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AB12" w14:textId="77777777" w:rsidR="001F35C8" w:rsidRDefault="001F35C8" w:rsidP="002A0D00">
      <w:pPr>
        <w:spacing w:after="0" w:line="240" w:lineRule="auto"/>
        <w:rPr>
          <w:rFonts w:ascii="Arial" w:hAnsi="Arial" w:cs="Arial"/>
          <w:b/>
          <w:bCs/>
        </w:rPr>
      </w:pPr>
      <w:bookmarkStart w:id="0" w:name="_GoBack"/>
      <w:bookmarkEnd w:id="0"/>
    </w:p>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56A94B3D" w14:textId="77777777" w:rsidR="002A0D00" w:rsidRDefault="002A0D00" w:rsidP="002A0D00">
      <w:pPr>
        <w:spacing w:after="0" w:line="240" w:lineRule="auto"/>
        <w:rPr>
          <w:rFonts w:ascii="Arial" w:hAnsi="Arial" w:cs="Arial"/>
        </w:rPr>
      </w:pP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2"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3"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4"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Learning disability support services, e.g. ‘</w:t>
      </w:r>
      <w:proofErr w:type="spellStart"/>
      <w:r w:rsidRPr="00D035E9">
        <w:rPr>
          <w:rFonts w:ascii="Arial" w:hAnsi="Arial" w:cs="Arial"/>
        </w:rPr>
        <w:t>Widgit</w:t>
      </w:r>
      <w:proofErr w:type="spellEnd"/>
      <w:r w:rsidRPr="00D035E9">
        <w:rPr>
          <w:rFonts w:ascii="Arial" w:hAnsi="Arial" w:cs="Arial"/>
        </w:rPr>
        <w:t xml:space="preserve">’ software that turns words into pictures </w:t>
      </w:r>
      <w:hyperlink r:id="rId15"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1" w:name="_What_is_the_1"/>
      <w:bookmarkEnd w:id="1"/>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w:t>
      </w:r>
      <w:proofErr w:type="spellStart"/>
      <w:r w:rsidR="00B066F9">
        <w:rPr>
          <w:rFonts w:ascii="Arial" w:eastAsia="Times New Roman" w:hAnsi="Arial" w:cs="Arial"/>
          <w:lang w:eastAsia="en-GB"/>
        </w:rPr>
        <w:t>Graphnet</w:t>
      </w:r>
      <w:proofErr w:type="spellEnd"/>
      <w:r w:rsidR="00B066F9">
        <w:rPr>
          <w:rFonts w:ascii="Arial" w:eastAsia="Times New Roman" w:hAnsi="Arial" w:cs="Arial"/>
          <w:lang w:eastAsia="en-GB"/>
        </w:rPr>
        <w:t xml:space="preserve">,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2" w:name="_The_purpose(s)_of"/>
      <w:bookmarkEnd w:id="2"/>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6"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1575C3"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1575C3"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3" w:name="_The_categories_of"/>
      <w:bookmarkEnd w:id="3"/>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4" w:name="_What_is_the"/>
      <w:bookmarkEnd w:id="4"/>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lastRenderedPageBreak/>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w:t>
      </w:r>
      <w:proofErr w:type="gramStart"/>
      <w:r>
        <w:rPr>
          <w:rFonts w:ascii="Arial" w:eastAsia="Times New Roman" w:hAnsi="Arial" w:cs="Arial"/>
          <w:lang w:eastAsia="en-GB"/>
        </w:rPr>
        <w:t>)(</w:t>
      </w:r>
      <w:proofErr w:type="gramEnd"/>
      <w:r>
        <w:rPr>
          <w:rFonts w:ascii="Arial" w:eastAsia="Times New Roman" w:hAnsi="Arial" w:cs="Arial"/>
          <w:lang w:eastAsia="en-GB"/>
        </w:rPr>
        <w:t>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7" w:history="1">
        <w:r w:rsidR="009E3872" w:rsidRPr="003E013D">
          <w:rPr>
            <w:rFonts w:ascii="Arial" w:hAnsi="Arial" w:cs="Arial"/>
            <w:color w:val="1F3864" w:themeColor="accent1" w:themeShade="80"/>
            <w:u w:val="single"/>
            <w:lang w:eastAsia="en-GB"/>
          </w:rPr>
          <w:t xml:space="preserve">Health and Social Care Act 2012 </w:t>
        </w:r>
        <w:proofErr w:type="gramStart"/>
        <w:r w:rsidR="009E3872" w:rsidRPr="003E013D">
          <w:rPr>
            <w:rFonts w:ascii="Arial" w:hAnsi="Arial" w:cs="Arial"/>
            <w:color w:val="1F3864" w:themeColor="accent1" w:themeShade="80"/>
            <w:u w:val="single"/>
            <w:lang w:eastAsia="en-GB"/>
          </w:rPr>
          <w:t>s251(</w:t>
        </w:r>
        <w:proofErr w:type="gramEnd"/>
        <w:r w:rsidR="009E3872" w:rsidRPr="003E013D">
          <w:rPr>
            <w:rFonts w:ascii="Arial" w:hAnsi="Arial" w:cs="Arial"/>
            <w:color w:val="1F3864" w:themeColor="accent1" w:themeShade="80"/>
            <w:u w:val="single"/>
            <w:lang w:eastAsia="en-GB"/>
          </w:rPr>
          <w:t>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5" w:name="_KM_Care_Record"/>
      <w:bookmarkStart w:id="6" w:name="_Organisations_we_share"/>
      <w:bookmarkEnd w:id="5"/>
      <w:bookmarkEnd w:id="6"/>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Out of Hours providers (currently IC24,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 xml:space="preserve">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7" w:name="_How_will_the"/>
      <w:bookmarkEnd w:id="7"/>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8" w:name="_How_long_do"/>
      <w:bookmarkEnd w:id="8"/>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8"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9" w:name="_How_we_keep"/>
      <w:bookmarkEnd w:id="9"/>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completion of the </w:t>
      </w:r>
      <w:hyperlink r:id="rId19"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20"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proofErr w:type="gramStart"/>
      <w:r w:rsidRPr="00D035E9">
        <w:rPr>
          <w:rFonts w:ascii="Arial" w:eastAsia="Times New Roman" w:hAnsi="Arial" w:cs="Arial"/>
          <w:lang w:eastAsia="en-GB"/>
        </w:rPr>
        <w:lastRenderedPageBreak/>
        <w:t>ensuring</w:t>
      </w:r>
      <w:proofErr w:type="gramEnd"/>
      <w:r w:rsidRPr="00D035E9">
        <w:rPr>
          <w:rFonts w:ascii="Arial" w:eastAsia="Times New Roman" w:hAnsi="Arial" w:cs="Arial"/>
          <w:lang w:eastAsia="en-GB"/>
        </w:rPr>
        <w:t xml:space="preserve">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1"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staff with access to Personal Data </w:t>
      </w:r>
      <w:proofErr w:type="gramStart"/>
      <w:r w:rsidRPr="00D035E9">
        <w:rPr>
          <w:rFonts w:ascii="Arial" w:eastAsia="Times New Roman" w:hAnsi="Arial" w:cs="Arial"/>
          <w:lang w:eastAsia="en-GB"/>
        </w:rPr>
        <w:t>are</w:t>
      </w:r>
      <w:proofErr w:type="gramEnd"/>
      <w:r w:rsidRPr="00D035E9">
        <w:rPr>
          <w:rFonts w:ascii="Arial" w:eastAsia="Times New Roman" w:hAnsi="Arial" w:cs="Arial"/>
          <w:lang w:eastAsia="en-GB"/>
        </w:rPr>
        <w:t xml:space="preserv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10" w:name="_What_are_your"/>
      <w:bookmarkEnd w:id="10"/>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1" w:name="_How_can_I"/>
      <w:bookmarkEnd w:id="11"/>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2" w:name="_Correcting_inaccurate_information"/>
      <w:bookmarkEnd w:id="12"/>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3" w:name="_How_can_I_1"/>
      <w:bookmarkStart w:id="14" w:name="_Right_to_complain:"/>
      <w:bookmarkEnd w:id="13"/>
      <w:bookmarkEnd w:id="14"/>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2"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23"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5" w:name="_Your_NHS_Data"/>
      <w:bookmarkEnd w:id="15"/>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1575C3" w:rsidP="00015C8E">
      <w:pPr>
        <w:shd w:val="clear" w:color="auto" w:fill="FFFFFF"/>
        <w:spacing w:after="0" w:line="240" w:lineRule="auto"/>
        <w:rPr>
          <w:rFonts w:ascii="Arial" w:eastAsia="Times New Roman" w:hAnsi="Arial" w:cs="Arial"/>
          <w:lang w:eastAsia="en-GB"/>
        </w:rPr>
      </w:pPr>
      <w:hyperlink r:id="rId24"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5"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xml:space="preserve">  </w:t>
      </w:r>
      <w:proofErr w:type="gramStart"/>
      <w:r w:rsidRPr="00D035E9">
        <w:rPr>
          <w:rFonts w:ascii="Arial" w:eastAsia="Times New Roman" w:hAnsi="Arial" w:cs="Arial"/>
          <w:lang w:eastAsia="en-GB"/>
        </w:rPr>
        <w:t>On</w:t>
      </w:r>
      <w:proofErr w:type="gramEnd"/>
      <w:r w:rsidRPr="00D035E9">
        <w:rPr>
          <w:rFonts w:ascii="Arial" w:eastAsia="Times New Roman" w:hAnsi="Arial" w:cs="Arial"/>
          <w:lang w:eastAsia="en-GB"/>
        </w:rPr>
        <w:t xml:space="preserve">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1575C3" w:rsidP="00015C8E">
      <w:pPr>
        <w:spacing w:after="0" w:line="240" w:lineRule="auto"/>
        <w:rPr>
          <w:rFonts w:ascii="Arial" w:eastAsia="Times New Roman" w:hAnsi="Arial" w:cs="Arial"/>
          <w:lang w:eastAsia="en-GB"/>
        </w:rPr>
      </w:pPr>
      <w:hyperlink r:id="rId26"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7"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6" w:name="_The_NHS_Constitution"/>
      <w:bookmarkEnd w:id="16"/>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8"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7" w:name="_NHS_Digital"/>
      <w:bookmarkEnd w:id="17"/>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1575C3" w:rsidP="002A0D00">
      <w:pPr>
        <w:spacing w:after="0" w:line="240" w:lineRule="auto"/>
        <w:rPr>
          <w:rFonts w:ascii="Arial" w:eastAsia="Times New Roman" w:hAnsi="Arial" w:cs="Arial"/>
          <w:lang w:eastAsia="en-GB"/>
        </w:rPr>
      </w:pPr>
      <w:hyperlink r:id="rId29"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30"/>
      <w:footerReference w:type="default" r:id="rId31"/>
      <w:pgSz w:w="11906" w:h="16838"/>
      <w:pgMar w:top="1440" w:right="1440" w:bottom="1440" w:left="1440" w:header="708" w:footer="54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F88C66" w15:done="0"/>
  <w15:commentEx w15:paraId="59C0F6EE" w15:done="0"/>
  <w15:commentEx w15:paraId="7C2C4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F54" w16cex:dateUtc="2021-02-04T13:04:00Z"/>
  <w16cex:commentExtensible w16cex:durableId="23C66F77" w16cex:dateUtc="2021-02-04T13:04:00Z"/>
  <w16cex:commentExtensible w16cex:durableId="23C672AD" w16cex:dateUtc="2021-02-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88C66" w16cid:durableId="23C66F54"/>
  <w16cid:commentId w16cid:paraId="59C0F6EE" w16cid:durableId="23C66F77"/>
  <w16cid:commentId w16cid:paraId="7C2C435E" w16cid:durableId="23C67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3641" w14:textId="77777777" w:rsidR="00755608" w:rsidRDefault="00755608" w:rsidP="005F246B">
      <w:pPr>
        <w:spacing w:after="0" w:line="240" w:lineRule="auto"/>
      </w:pPr>
      <w:r>
        <w:separator/>
      </w:r>
    </w:p>
  </w:endnote>
  <w:endnote w:type="continuationSeparator" w:id="0">
    <w:p w14:paraId="0AE25FF8" w14:textId="77777777" w:rsidR="00755608" w:rsidRDefault="00755608"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30E5B1C8"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575C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75C3">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2AE" w14:textId="77777777" w:rsidR="00755608" w:rsidRDefault="00755608" w:rsidP="005F246B">
      <w:pPr>
        <w:spacing w:after="0" w:line="240" w:lineRule="auto"/>
      </w:pPr>
      <w:r>
        <w:separator/>
      </w:r>
    </w:p>
  </w:footnote>
  <w:footnote w:type="continuationSeparator" w:id="0">
    <w:p w14:paraId="78F23EBF" w14:textId="77777777" w:rsidR="00755608" w:rsidRDefault="00755608" w:rsidP="005F2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3DDE" w14:textId="4BDC5C7A" w:rsidR="00755608" w:rsidRDefault="001575C3">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654E4E51">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Hall">
    <w15:presenceInfo w15:providerId="Windows Live" w15:userId="727aff80c1130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2B"/>
    <w:rsid w:val="00003ED5"/>
    <w:rsid w:val="00015C8E"/>
    <w:rsid w:val="00065D22"/>
    <w:rsid w:val="00081776"/>
    <w:rsid w:val="000857C7"/>
    <w:rsid w:val="000C4102"/>
    <w:rsid w:val="000E205F"/>
    <w:rsid w:val="00124209"/>
    <w:rsid w:val="001575C3"/>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A00CD"/>
    <w:rsid w:val="00DB7278"/>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dpr-info.eu/chapter-4/" TargetMode="External"/><Relationship Id="rId18" Type="http://schemas.openxmlformats.org/officeDocument/2006/relationships/hyperlink" Target="https://www.nhsx.nhs.uk/media/documents/NHSX_Records_Management_Code_of_Practice_2020_3.pdf"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accessibility.campaign.gov.uk/" TargetMode="External"/><Relationship Id="rId17" Type="http://schemas.openxmlformats.org/officeDocument/2006/relationships/hyperlink" Target="https://www.legislation.gov.uk/ukpga/2012/7/section/251B" TargetMode="External"/><Relationship Id="rId25" Type="http://schemas.openxmlformats.org/officeDocument/2006/relationships/hyperlink" Target="https://www.nhs.uk/your-nhs-data-mat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hyperlink" Target="https://www.gov.uk/government/publications/review-of-data-security-consent-and-opt-outs" TargetMode="External"/><Relationship Id="rId29" Type="http://schemas.openxmlformats.org/officeDocument/2006/relationships/hyperlink" Target="https://digital.nhs.uk/about-nhs-digital/our-work/keeping-patient-data-safe/how-we-look-after-your-health-and-care-information/understanding-the-health-and-care-information-we-coll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hs.uk/your-nhs-data-matters/"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idgit.com" TargetMode="External"/><Relationship Id="rId23" Type="http://schemas.openxmlformats.org/officeDocument/2006/relationships/hyperlink" Target="https://ico.org.uk/concerns/handling/" TargetMode="External"/><Relationship Id="rId28" Type="http://schemas.openxmlformats.org/officeDocument/2006/relationships/hyperlink" Target="https://www.gov.uk/government/publications/the-nhs-constitution-for-england"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dsptoolkit.nhs.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dpr-info.eu/chapter-3/" TargetMode="External"/><Relationship Id="rId22" Type="http://schemas.openxmlformats.org/officeDocument/2006/relationships/hyperlink" Target="mailto:kentchft.dataprotectionofficer@nhs.net" TargetMode="External"/><Relationship Id="rId27" Type="http://schemas.openxmlformats.org/officeDocument/2006/relationships/hyperlink" Target="https://understandingpatientdata.org.uk/what-you-need-know" TargetMode="External"/><Relationship Id="rId30" Type="http://schemas.openxmlformats.org/officeDocument/2006/relationships/header" Target="header1.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FE75-90DD-45BB-BF43-65B46E2275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e917963-f13b-46dc-8dbe-ddd356c971f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3.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1B1A4-B969-4875-A90E-56D2EFFE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Ann Edmonds</cp:lastModifiedBy>
  <cp:revision>2</cp:revision>
  <dcterms:created xsi:type="dcterms:W3CDTF">2021-09-03T13:57:00Z</dcterms:created>
  <dcterms:modified xsi:type="dcterms:W3CDTF">2021-09-03T13:57:00Z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